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B064C" w14:textId="77777777" w:rsidR="00720420" w:rsidRPr="00720420" w:rsidRDefault="00720420" w:rsidP="00720420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20420">
        <w:rPr>
          <w:rFonts w:ascii="Tahoma" w:hAnsi="Tahoma" w:cs="Tahoma"/>
          <w:b/>
          <w:bCs/>
          <w:sz w:val="24"/>
          <w:szCs w:val="24"/>
        </w:rPr>
        <w:t xml:space="preserve">Crystal </w:t>
      </w:r>
      <w:proofErr w:type="spellStart"/>
      <w:r w:rsidRPr="00720420">
        <w:rPr>
          <w:rFonts w:ascii="Tahoma" w:hAnsi="Tahoma" w:cs="Tahoma"/>
          <w:b/>
          <w:bCs/>
          <w:sz w:val="24"/>
          <w:szCs w:val="24"/>
        </w:rPr>
        <w:t>Valley</w:t>
      </w:r>
      <w:proofErr w:type="spellEnd"/>
      <w:r w:rsidRPr="00720420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720420">
        <w:rPr>
          <w:rFonts w:ascii="Tahoma" w:hAnsi="Tahoma" w:cs="Tahoma"/>
          <w:b/>
          <w:bCs/>
          <w:sz w:val="24"/>
          <w:szCs w:val="24"/>
        </w:rPr>
        <w:t>Week</w:t>
      </w:r>
      <w:proofErr w:type="spellEnd"/>
      <w:r w:rsidRPr="00720420">
        <w:rPr>
          <w:rFonts w:ascii="Tahoma" w:hAnsi="Tahoma" w:cs="Tahoma"/>
          <w:b/>
          <w:bCs/>
          <w:sz w:val="24"/>
          <w:szCs w:val="24"/>
        </w:rPr>
        <w:t xml:space="preserve"> představil české sklo v mezinárodním kontextu. Návštěvnost vzrostla o více než 10 %</w:t>
      </w:r>
    </w:p>
    <w:p w14:paraId="5607D48D" w14:textId="77777777" w:rsidR="00720420" w:rsidRDefault="00720420" w:rsidP="00720420">
      <w:pPr>
        <w:jc w:val="both"/>
        <w:rPr>
          <w:rFonts w:ascii="Tahoma" w:hAnsi="Tahoma" w:cs="Tahoma"/>
          <w:b/>
          <w:bCs/>
        </w:rPr>
      </w:pPr>
    </w:p>
    <w:p w14:paraId="6ACD430F" w14:textId="629925DF" w:rsidR="00720420" w:rsidRPr="00720420" w:rsidRDefault="00720420" w:rsidP="00720420">
      <w:pPr>
        <w:spacing w:before="120" w:after="120" w:line="252" w:lineRule="auto"/>
        <w:jc w:val="both"/>
        <w:rPr>
          <w:rFonts w:ascii="Tahoma" w:hAnsi="Tahoma" w:cs="Tahoma"/>
          <w:b/>
          <w:bCs/>
        </w:rPr>
      </w:pPr>
      <w:r w:rsidRPr="00720420">
        <w:rPr>
          <w:rFonts w:ascii="Tahoma" w:hAnsi="Tahoma" w:cs="Tahoma"/>
          <w:b/>
          <w:bCs/>
        </w:rPr>
        <w:t xml:space="preserve">Pátý ročník </w:t>
      </w:r>
      <w:r w:rsidRPr="00720420">
        <w:rPr>
          <w:rFonts w:ascii="Tahoma" w:hAnsi="Tahoma" w:cs="Tahoma"/>
          <w:b/>
          <w:bCs/>
          <w:i/>
          <w:iCs/>
        </w:rPr>
        <w:t xml:space="preserve">Crystal </w:t>
      </w:r>
      <w:proofErr w:type="spellStart"/>
      <w:r w:rsidRPr="00720420">
        <w:rPr>
          <w:rFonts w:ascii="Tahoma" w:hAnsi="Tahoma" w:cs="Tahoma"/>
          <w:b/>
          <w:bCs/>
          <w:i/>
          <w:iCs/>
        </w:rPr>
        <w:t>Valley</w:t>
      </w:r>
      <w:proofErr w:type="spellEnd"/>
      <w:r w:rsidRPr="00720420">
        <w:rPr>
          <w:rFonts w:ascii="Tahoma" w:hAnsi="Tahoma" w:cs="Tahoma"/>
          <w:b/>
          <w:bCs/>
          <w:i/>
          <w:iCs/>
        </w:rPr>
        <w:t xml:space="preserve"> </w:t>
      </w:r>
      <w:proofErr w:type="spellStart"/>
      <w:r w:rsidRPr="00720420">
        <w:rPr>
          <w:rFonts w:ascii="Tahoma" w:hAnsi="Tahoma" w:cs="Tahoma"/>
          <w:b/>
          <w:bCs/>
          <w:i/>
          <w:iCs/>
        </w:rPr>
        <w:t>Week</w:t>
      </w:r>
      <w:proofErr w:type="spellEnd"/>
      <w:r w:rsidRPr="00720420">
        <w:rPr>
          <w:rFonts w:ascii="Tahoma" w:hAnsi="Tahoma" w:cs="Tahoma"/>
          <w:b/>
          <w:bCs/>
        </w:rPr>
        <w:t xml:space="preserve"> potvrdil pozici největší přehlídky skla, šperku a bižuterie v</w:t>
      </w:r>
      <w:r>
        <w:rPr>
          <w:rFonts w:ascii="Tahoma" w:hAnsi="Tahoma" w:cs="Tahoma"/>
          <w:b/>
          <w:bCs/>
        </w:rPr>
        <w:t> </w:t>
      </w:r>
      <w:r w:rsidRPr="00720420">
        <w:rPr>
          <w:rFonts w:ascii="Tahoma" w:hAnsi="Tahoma" w:cs="Tahoma"/>
          <w:b/>
          <w:bCs/>
        </w:rPr>
        <w:t>Česku. Na 36 lokacích v Liberci zaznamenali organizátoři od 24. do 29. srpna více než 38</w:t>
      </w:r>
      <w:r w:rsidR="00981ECF">
        <w:rPr>
          <w:rFonts w:ascii="Tahoma" w:hAnsi="Tahoma" w:cs="Tahoma"/>
          <w:b/>
          <w:bCs/>
        </w:rPr>
        <w:t xml:space="preserve"> tisíc </w:t>
      </w:r>
      <w:r w:rsidRPr="00720420">
        <w:rPr>
          <w:rFonts w:ascii="Tahoma" w:hAnsi="Tahoma" w:cs="Tahoma"/>
          <w:b/>
          <w:bCs/>
        </w:rPr>
        <w:t>návštěv. Průzkum zároveň ukazuje, že akce láká nové publikum – 40 % dotázaných na ni letos zavítalo poprvé. Necelých 40 % respondentů přitom dorazilo z jiných krajů. Skláři si pochvalovali zájem široké veřejnosti o tradiční řemeslo a umění. Řada expozic navíc zůstává přístupná i po skončení festivalu.</w:t>
      </w:r>
    </w:p>
    <w:p w14:paraId="5F929227" w14:textId="48C8E376" w:rsidR="00720420" w:rsidRPr="00720420" w:rsidRDefault="00720420" w:rsidP="00720420">
      <w:pPr>
        <w:spacing w:before="120" w:after="120" w:line="252" w:lineRule="auto"/>
        <w:jc w:val="both"/>
        <w:rPr>
          <w:rFonts w:ascii="Tahoma" w:hAnsi="Tahoma" w:cs="Tahoma"/>
        </w:rPr>
      </w:pPr>
      <w:r w:rsidRPr="00720420">
        <w:rPr>
          <w:rFonts w:ascii="Tahoma" w:hAnsi="Tahoma" w:cs="Tahoma"/>
        </w:rPr>
        <w:t xml:space="preserve">Jedním z nejsilnějších příkladů letošního motta </w:t>
      </w:r>
      <w:r w:rsidRPr="00720420">
        <w:rPr>
          <w:rFonts w:ascii="Tahoma" w:hAnsi="Tahoma" w:cs="Tahoma"/>
          <w:i/>
          <w:iCs/>
        </w:rPr>
        <w:t>„</w:t>
      </w:r>
      <w:proofErr w:type="spellStart"/>
      <w:r w:rsidRPr="00720420">
        <w:rPr>
          <w:rFonts w:ascii="Tahoma" w:hAnsi="Tahoma" w:cs="Tahoma"/>
          <w:i/>
          <w:iCs/>
        </w:rPr>
        <w:t>Connecting</w:t>
      </w:r>
      <w:proofErr w:type="spellEnd"/>
      <w:r w:rsidRPr="00720420">
        <w:rPr>
          <w:rFonts w:ascii="Tahoma" w:hAnsi="Tahoma" w:cs="Tahoma"/>
          <w:i/>
          <w:iCs/>
        </w:rPr>
        <w:t xml:space="preserve"> </w:t>
      </w:r>
      <w:proofErr w:type="spellStart"/>
      <w:r w:rsidRPr="00720420">
        <w:rPr>
          <w:rFonts w:ascii="Tahoma" w:hAnsi="Tahoma" w:cs="Tahoma"/>
          <w:i/>
          <w:iCs/>
        </w:rPr>
        <w:t>Cultures</w:t>
      </w:r>
      <w:proofErr w:type="spellEnd"/>
      <w:r w:rsidRPr="00720420">
        <w:rPr>
          <w:rFonts w:ascii="Tahoma" w:hAnsi="Tahoma" w:cs="Tahoma"/>
          <w:i/>
          <w:iCs/>
        </w:rPr>
        <w:t>“</w:t>
      </w:r>
      <w:r w:rsidRPr="00720420">
        <w:rPr>
          <w:rFonts w:ascii="Tahoma" w:hAnsi="Tahoma" w:cs="Tahoma"/>
        </w:rPr>
        <w:t xml:space="preserve"> byla návštěva zástupců brazilského kmene </w:t>
      </w:r>
      <w:proofErr w:type="spellStart"/>
      <w:r w:rsidRPr="00720420">
        <w:rPr>
          <w:rFonts w:ascii="Tahoma" w:hAnsi="Tahoma" w:cs="Tahoma"/>
        </w:rPr>
        <w:t>Panará</w:t>
      </w:r>
      <w:proofErr w:type="spellEnd"/>
      <w:r w:rsidRPr="00720420">
        <w:rPr>
          <w:rFonts w:ascii="Tahoma" w:hAnsi="Tahoma" w:cs="Tahoma"/>
        </w:rPr>
        <w:t>, kteří v Liberci přiblížili svou kulturu prostřednictvím zpěv</w:t>
      </w:r>
      <w:r w:rsidR="003319FC">
        <w:rPr>
          <w:rFonts w:ascii="Tahoma" w:hAnsi="Tahoma" w:cs="Tahoma"/>
        </w:rPr>
        <w:t>u</w:t>
      </w:r>
      <w:r w:rsidRPr="00720420">
        <w:rPr>
          <w:rFonts w:ascii="Tahoma" w:hAnsi="Tahoma" w:cs="Tahoma"/>
        </w:rPr>
        <w:t xml:space="preserve">, tance i malování. Ty patří k pilířům jejich tradic stejně jako české skleněné perličky, které používají pro výrobu šperků. Zatímco veřejnost měla možnost seznámit se přímo na náměstí Dr. E. Beneše s tvorbou a rituály </w:t>
      </w:r>
      <w:proofErr w:type="spellStart"/>
      <w:r w:rsidRPr="00720420">
        <w:rPr>
          <w:rFonts w:ascii="Tahoma" w:hAnsi="Tahoma" w:cs="Tahoma"/>
        </w:rPr>
        <w:t>Panarů</w:t>
      </w:r>
      <w:proofErr w:type="spellEnd"/>
      <w:r w:rsidRPr="00720420">
        <w:rPr>
          <w:rFonts w:ascii="Tahoma" w:hAnsi="Tahoma" w:cs="Tahoma"/>
        </w:rPr>
        <w:t>, oni sami poprvé viděli celý proces vzniku perličky přímo v závodě společnosti Preciosa Ornela, největšího světového výrobce tohoto skleněného skvostu.</w:t>
      </w:r>
    </w:p>
    <w:p w14:paraId="14FDDE2D" w14:textId="20D84821" w:rsidR="00720420" w:rsidRPr="00720420" w:rsidRDefault="00720420" w:rsidP="00720420">
      <w:pPr>
        <w:spacing w:before="120" w:after="120" w:line="252" w:lineRule="auto"/>
        <w:jc w:val="both"/>
        <w:rPr>
          <w:rFonts w:ascii="Tahoma" w:hAnsi="Tahoma" w:cs="Tahoma"/>
        </w:rPr>
      </w:pPr>
      <w:r w:rsidRPr="00720420">
        <w:rPr>
          <w:rFonts w:ascii="Tahoma" w:hAnsi="Tahoma" w:cs="Tahoma"/>
          <w:i/>
          <w:iCs/>
        </w:rPr>
        <w:t xml:space="preserve">„Pátý ročník Crystal </w:t>
      </w:r>
      <w:proofErr w:type="spellStart"/>
      <w:r w:rsidRPr="00720420">
        <w:rPr>
          <w:rFonts w:ascii="Tahoma" w:hAnsi="Tahoma" w:cs="Tahoma"/>
          <w:i/>
          <w:iCs/>
        </w:rPr>
        <w:t>Valley</w:t>
      </w:r>
      <w:proofErr w:type="spellEnd"/>
      <w:r w:rsidRPr="00720420">
        <w:rPr>
          <w:rFonts w:ascii="Tahoma" w:hAnsi="Tahoma" w:cs="Tahoma"/>
          <w:i/>
          <w:iCs/>
        </w:rPr>
        <w:t xml:space="preserve"> </w:t>
      </w:r>
      <w:proofErr w:type="spellStart"/>
      <w:r w:rsidRPr="00720420">
        <w:rPr>
          <w:rFonts w:ascii="Tahoma" w:hAnsi="Tahoma" w:cs="Tahoma"/>
          <w:i/>
          <w:iCs/>
        </w:rPr>
        <w:t>Week</w:t>
      </w:r>
      <w:proofErr w:type="spellEnd"/>
      <w:r w:rsidRPr="00720420">
        <w:rPr>
          <w:rFonts w:ascii="Tahoma" w:hAnsi="Tahoma" w:cs="Tahoma"/>
          <w:i/>
          <w:iCs/>
        </w:rPr>
        <w:t xml:space="preserve"> byl přehlídkou pestrosti, kterou se sklo z Křišťálového údolí prezentuje napříč kontinenty. Ať už se jedná o velké a velice náročné skleněné instalace nebo skleněnou perličku v řádech milimetrů, která se stala symbolem letošního festivalu. Pro návštěvníky byla, myslím, tato šíře překvapivá. Mám velkou radost, že už jen z prostého pohybu po městě bylo patrné, že festival navštívilo mnohem více lidí než v minulých letech,“</w:t>
      </w:r>
      <w:r w:rsidRPr="00720420">
        <w:rPr>
          <w:rFonts w:ascii="Tahoma" w:hAnsi="Tahoma" w:cs="Tahoma"/>
        </w:rPr>
        <w:t xml:space="preserve"> říká Květa </w:t>
      </w:r>
      <w:proofErr w:type="spellStart"/>
      <w:r w:rsidRPr="00720420">
        <w:rPr>
          <w:rFonts w:ascii="Tahoma" w:hAnsi="Tahoma" w:cs="Tahoma"/>
        </w:rPr>
        <w:t>Vinklátová</w:t>
      </w:r>
      <w:proofErr w:type="spellEnd"/>
      <w:r w:rsidRPr="00720420">
        <w:rPr>
          <w:rFonts w:ascii="Tahoma" w:hAnsi="Tahoma" w:cs="Tahoma"/>
        </w:rPr>
        <w:t>, náměstkyně pro kulturu a cestovní ruch Libereckého kraje.</w:t>
      </w:r>
    </w:p>
    <w:p w14:paraId="6A412F6C" w14:textId="47322A64" w:rsidR="00720420" w:rsidRPr="00720420" w:rsidRDefault="00720420" w:rsidP="00720420">
      <w:pPr>
        <w:spacing w:before="120" w:after="120" w:line="252" w:lineRule="auto"/>
        <w:jc w:val="both"/>
        <w:rPr>
          <w:rFonts w:ascii="Tahoma" w:hAnsi="Tahoma" w:cs="Tahoma"/>
          <w:b/>
          <w:bCs/>
        </w:rPr>
      </w:pPr>
      <w:r w:rsidRPr="00720420">
        <w:rPr>
          <w:rFonts w:ascii="Tahoma" w:hAnsi="Tahoma" w:cs="Tahoma"/>
          <w:b/>
          <w:bCs/>
        </w:rPr>
        <w:t>Sklo i Liberec v centru pozornosti</w:t>
      </w:r>
    </w:p>
    <w:p w14:paraId="61C54296" w14:textId="6A912A13" w:rsidR="00720420" w:rsidRPr="00720420" w:rsidRDefault="00981ECF" w:rsidP="00720420">
      <w:pPr>
        <w:spacing w:before="120" w:after="120" w:line="252" w:lineRule="auto"/>
        <w:jc w:val="both"/>
        <w:rPr>
          <w:rFonts w:ascii="Tahoma" w:hAnsi="Tahoma" w:cs="Tahoma"/>
        </w:rPr>
      </w:pPr>
      <w:r w:rsidRPr="00476DA3">
        <w:rPr>
          <w:rFonts w:ascii="Tahoma" w:hAnsi="Tahoma" w:cs="Tahoma"/>
          <w:noProof/>
        </w:rPr>
        <w:drawing>
          <wp:anchor distT="0" distB="0" distL="114300" distR="114300" simplePos="0" relativeHeight="251658240" behindDoc="1" locked="0" layoutInCell="1" allowOverlap="1" wp14:anchorId="00E1D742" wp14:editId="0F388301">
            <wp:simplePos x="0" y="0"/>
            <wp:positionH relativeFrom="margin">
              <wp:posOffset>3269615</wp:posOffset>
            </wp:positionH>
            <wp:positionV relativeFrom="margin">
              <wp:posOffset>3970020</wp:posOffset>
            </wp:positionV>
            <wp:extent cx="2482850" cy="1883410"/>
            <wp:effectExtent l="0" t="0" r="6350" b="0"/>
            <wp:wrapTight wrapText="bothSides">
              <wp:wrapPolygon edited="0">
                <wp:start x="0" y="0"/>
                <wp:lineTo x="0" y="21411"/>
                <wp:lineTo x="21545" y="21411"/>
                <wp:lineTo x="21545" y="0"/>
                <wp:lineTo x="0" y="0"/>
              </wp:wrapPolygon>
            </wp:wrapTight>
            <wp:docPr id="4081415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141561" name="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883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420" w:rsidRPr="00720420">
        <w:rPr>
          <w:rFonts w:ascii="Tahoma" w:hAnsi="Tahoma" w:cs="Tahoma"/>
        </w:rPr>
        <w:t xml:space="preserve">Jedním z hlavních cílů </w:t>
      </w:r>
      <w:r w:rsidR="00720420" w:rsidRPr="00720420">
        <w:rPr>
          <w:rFonts w:ascii="Tahoma" w:hAnsi="Tahoma" w:cs="Tahoma"/>
          <w:i/>
          <w:iCs/>
        </w:rPr>
        <w:t xml:space="preserve">Crystal </w:t>
      </w:r>
      <w:proofErr w:type="spellStart"/>
      <w:r w:rsidR="00720420" w:rsidRPr="00720420">
        <w:rPr>
          <w:rFonts w:ascii="Tahoma" w:hAnsi="Tahoma" w:cs="Tahoma"/>
          <w:i/>
          <w:iCs/>
        </w:rPr>
        <w:t>Valley</w:t>
      </w:r>
      <w:proofErr w:type="spellEnd"/>
      <w:r w:rsidR="00720420" w:rsidRPr="00720420">
        <w:rPr>
          <w:rFonts w:ascii="Tahoma" w:hAnsi="Tahoma" w:cs="Tahoma"/>
          <w:i/>
          <w:iCs/>
        </w:rPr>
        <w:t xml:space="preserve"> </w:t>
      </w:r>
      <w:proofErr w:type="spellStart"/>
      <w:r w:rsidR="00720420" w:rsidRPr="00720420">
        <w:rPr>
          <w:rFonts w:ascii="Tahoma" w:hAnsi="Tahoma" w:cs="Tahoma"/>
          <w:i/>
          <w:iCs/>
        </w:rPr>
        <w:t>Week</w:t>
      </w:r>
      <w:proofErr w:type="spellEnd"/>
      <w:r w:rsidR="00720420" w:rsidRPr="00720420">
        <w:rPr>
          <w:rFonts w:ascii="Tahoma" w:hAnsi="Tahoma" w:cs="Tahoma"/>
        </w:rPr>
        <w:t xml:space="preserve"> je ukázat, že sklo není jen výstavní záležitost do vitríny, ale součást běžného života. Program přibližující sklářské umění veřejnosti se tak prolínal celým městem. </w:t>
      </w:r>
      <w:r w:rsidR="00720420" w:rsidRPr="008F5130">
        <w:rPr>
          <w:rFonts w:ascii="Tahoma" w:hAnsi="Tahoma" w:cs="Tahoma"/>
        </w:rPr>
        <w:t>Nejvíce zájemců o festivalovou nabídku,</w:t>
      </w:r>
      <w:r w:rsidR="00720420" w:rsidRPr="00476DA3">
        <w:rPr>
          <w:rFonts w:ascii="Tahoma" w:hAnsi="Tahoma" w:cs="Tahoma"/>
          <w:b/>
          <w:bCs/>
        </w:rPr>
        <w:t xml:space="preserve"> průměrně 1 000 denně, zavítalo na náměstí Dr. E. Beneše</w:t>
      </w:r>
      <w:r w:rsidRPr="00E15C70">
        <w:rPr>
          <w:rFonts w:ascii="Tahoma" w:hAnsi="Tahoma" w:cs="Tahoma"/>
        </w:rPr>
        <w:t>,</w:t>
      </w:r>
      <w:r w:rsidR="00476DA3" w:rsidRPr="00476DA3">
        <w:rPr>
          <w:noProof/>
          <w14:ligatures w14:val="standardContextual"/>
        </w:rPr>
        <w:t xml:space="preserve"> </w:t>
      </w:r>
      <w:r w:rsidR="00720420" w:rsidRPr="00720420">
        <w:rPr>
          <w:rFonts w:ascii="Tahoma" w:hAnsi="Tahoma" w:cs="Tahoma"/>
        </w:rPr>
        <w:t xml:space="preserve">které se od pondělí do pátku proměnilo v Křišťálové náměstí s mobilní sklářskou pecí, brusičskou dílnou i kahanem. Velké pozornosti se těšily Křišťálové boxy umístěné na Šaldově náměstí, Soukenném náměstí a Liberecké náplavce. </w:t>
      </w:r>
      <w:r w:rsidR="00720420" w:rsidRPr="00476DA3">
        <w:rPr>
          <w:rFonts w:ascii="Tahoma" w:hAnsi="Tahoma" w:cs="Tahoma"/>
          <w:b/>
          <w:bCs/>
        </w:rPr>
        <w:t>Křišťálová tramvaj za dobu festivalu zdarma převezla více než 2 200 cestujících</w:t>
      </w:r>
      <w:r w:rsidR="00476DA3" w:rsidRPr="00476DA3">
        <w:rPr>
          <w:rFonts w:ascii="Tahoma" w:hAnsi="Tahoma" w:cs="Tahoma"/>
          <w:b/>
          <w:bCs/>
        </w:rPr>
        <w:t>.</w:t>
      </w:r>
      <w:r w:rsidR="00476DA3" w:rsidRPr="00476DA3">
        <w:rPr>
          <w:noProof/>
          <w14:ligatures w14:val="standardContextual"/>
        </w:rPr>
        <w:t xml:space="preserve"> </w:t>
      </w:r>
      <w:r w:rsidR="00720420" w:rsidRPr="00720420">
        <w:rPr>
          <w:rFonts w:ascii="Tahoma" w:hAnsi="Tahoma" w:cs="Tahoma"/>
        </w:rPr>
        <w:t xml:space="preserve">Ti si mohli vychutnat jízdu historickým vozem, kterému Sklárna Jílek vdechla atmosféru legendárního dálkového vlaku. </w:t>
      </w:r>
    </w:p>
    <w:p w14:paraId="67985419" w14:textId="76490BBF" w:rsidR="00720420" w:rsidRPr="00720420" w:rsidRDefault="00715BE4" w:rsidP="00476DA3">
      <w:pPr>
        <w:spacing w:before="120" w:after="120" w:line="252" w:lineRule="auto"/>
        <w:jc w:val="both"/>
        <w:rPr>
          <w:rFonts w:ascii="Tahoma" w:hAnsi="Tahoma" w:cs="Tahoma"/>
          <w:i/>
          <w:iCs/>
        </w:rPr>
      </w:pPr>
      <w:sdt>
        <w:sdtPr>
          <w:rPr>
            <w:rFonts w:ascii="Tahoma" w:hAnsi="Tahoma" w:cs="Tahoma"/>
          </w:rPr>
          <w:tag w:val="goog_rdk_24"/>
          <w:id w:val="-852757349"/>
        </w:sdtPr>
        <w:sdtEndPr/>
        <w:sdtContent/>
      </w:sdt>
      <w:r w:rsidR="00720420" w:rsidRPr="00720420">
        <w:rPr>
          <w:rFonts w:ascii="Tahoma" w:hAnsi="Tahoma" w:cs="Tahoma"/>
        </w:rPr>
        <w:t xml:space="preserve">Mezi hosty akce, která se koná pod prestižní záštitou UNESCO, převažovali obyvatelé Liberce a okolí. Festival však oslovil i lidi mimo region. </w:t>
      </w:r>
      <w:r w:rsidR="00720420" w:rsidRPr="00720420">
        <w:rPr>
          <w:rFonts w:ascii="Tahoma" w:hAnsi="Tahoma" w:cs="Tahoma"/>
          <w:i/>
          <w:iCs/>
        </w:rPr>
        <w:t xml:space="preserve">„Z našeho průzkumu*, který probíhal na jednotlivých lokacích, vyplývá, že </w:t>
      </w:r>
      <w:r w:rsidR="00720420" w:rsidRPr="008F5130">
        <w:rPr>
          <w:rFonts w:ascii="Tahoma" w:hAnsi="Tahoma" w:cs="Tahoma"/>
          <w:b/>
          <w:bCs/>
          <w:i/>
          <w:iCs/>
        </w:rPr>
        <w:t>téměř 40 % respondentů přijelo z jiných krajů, nejčastěji z Prahy, Středních Čech a Ústecka</w:t>
      </w:r>
      <w:r w:rsidR="00720420" w:rsidRPr="00720420">
        <w:rPr>
          <w:rFonts w:ascii="Tahoma" w:hAnsi="Tahoma" w:cs="Tahoma"/>
          <w:i/>
          <w:iCs/>
        </w:rPr>
        <w:t xml:space="preserve">. Radost máme i z toho, že sklo nachází stále nové příznivce. Rovných 40 % respondentů bylo letos na Crystal </w:t>
      </w:r>
      <w:proofErr w:type="spellStart"/>
      <w:r w:rsidR="00720420" w:rsidRPr="00720420">
        <w:rPr>
          <w:rFonts w:ascii="Tahoma" w:hAnsi="Tahoma" w:cs="Tahoma"/>
          <w:i/>
          <w:iCs/>
        </w:rPr>
        <w:t>Valley</w:t>
      </w:r>
      <w:proofErr w:type="spellEnd"/>
      <w:r w:rsidR="00720420" w:rsidRPr="00720420">
        <w:rPr>
          <w:rFonts w:ascii="Tahoma" w:hAnsi="Tahoma" w:cs="Tahoma"/>
          <w:i/>
          <w:iCs/>
        </w:rPr>
        <w:t xml:space="preserve"> </w:t>
      </w:r>
      <w:proofErr w:type="spellStart"/>
      <w:r w:rsidR="00720420" w:rsidRPr="00720420">
        <w:rPr>
          <w:rFonts w:ascii="Tahoma" w:hAnsi="Tahoma" w:cs="Tahoma"/>
          <w:i/>
          <w:iCs/>
        </w:rPr>
        <w:t>Week</w:t>
      </w:r>
      <w:proofErr w:type="spellEnd"/>
      <w:r w:rsidR="00720420" w:rsidRPr="00720420">
        <w:rPr>
          <w:rFonts w:ascii="Tahoma" w:hAnsi="Tahoma" w:cs="Tahoma"/>
          <w:i/>
          <w:iCs/>
        </w:rPr>
        <w:t xml:space="preserve"> poprvé. A věříme, že se vrátí. Tuto ochotu ostatně avizovalo více než 90 % oslovených,“</w:t>
      </w:r>
      <w:r w:rsidR="00720420" w:rsidRPr="00E15C70">
        <w:rPr>
          <w:rFonts w:ascii="Tahoma" w:hAnsi="Tahoma" w:cs="Tahoma"/>
          <w:i/>
          <w:iCs/>
        </w:rPr>
        <w:t xml:space="preserve"> </w:t>
      </w:r>
      <w:r w:rsidR="00720420" w:rsidRPr="00E15C70">
        <w:rPr>
          <w:rFonts w:ascii="Tahoma" w:hAnsi="Tahoma" w:cs="Tahoma"/>
        </w:rPr>
        <w:t xml:space="preserve">říká </w:t>
      </w:r>
      <w:r w:rsidR="00720420" w:rsidRPr="00720420">
        <w:rPr>
          <w:rFonts w:ascii="Tahoma" w:hAnsi="Tahoma" w:cs="Tahoma"/>
        </w:rPr>
        <w:t>za organizátory Jan Šmíd, ředitel Křišťálového údolí. Zároveň dodává: „</w:t>
      </w:r>
      <w:r w:rsidR="00720420" w:rsidRPr="00720420">
        <w:rPr>
          <w:rFonts w:ascii="Tahoma" w:hAnsi="Tahoma" w:cs="Tahoma"/>
          <w:i/>
          <w:iCs/>
        </w:rPr>
        <w:t>Velmi důležitý je pro nás ještě jeden výsledek: 93 % respondentů vnímá Liberecký kraj jako region skla. Bereme to jako ocenění dlouhodobé práce kraje, Křišťálového údolí i všech našich členů, kteří zdejší sklářskou tradici rozvíjejí a udržují živou.“</w:t>
      </w:r>
    </w:p>
    <w:p w14:paraId="59DF3A97" w14:textId="5B6B530F" w:rsidR="00720420" w:rsidRPr="00720420" w:rsidRDefault="00720420" w:rsidP="00476DA3">
      <w:pPr>
        <w:spacing w:before="120" w:after="120" w:line="252" w:lineRule="auto"/>
        <w:jc w:val="both"/>
        <w:rPr>
          <w:rFonts w:ascii="Tahoma" w:hAnsi="Tahoma" w:cs="Tahoma"/>
          <w:b/>
          <w:bCs/>
        </w:rPr>
      </w:pPr>
      <w:r w:rsidRPr="00720420">
        <w:rPr>
          <w:rFonts w:ascii="Tahoma" w:hAnsi="Tahoma" w:cs="Tahoma"/>
          <w:b/>
          <w:bCs/>
        </w:rPr>
        <w:lastRenderedPageBreak/>
        <w:t>Velký zájem veřejnosti</w:t>
      </w:r>
    </w:p>
    <w:p w14:paraId="63D7A831" w14:textId="3F5E52CC" w:rsidR="00720420" w:rsidRPr="00720420" w:rsidRDefault="008F6E99" w:rsidP="00476DA3">
      <w:pPr>
        <w:spacing w:before="120" w:after="120" w:line="252" w:lineRule="auto"/>
        <w:jc w:val="both"/>
        <w:rPr>
          <w:rFonts w:ascii="Tahoma" w:hAnsi="Tahoma" w:cs="Tahoma"/>
        </w:rPr>
      </w:pPr>
      <w:r w:rsidRPr="00DD1A8F">
        <w:rPr>
          <w:rFonts w:ascii="Tahoma" w:hAnsi="Tahoma" w:cs="Tahoma"/>
          <w:noProof/>
        </w:rPr>
        <w:drawing>
          <wp:anchor distT="0" distB="0" distL="114300" distR="114300" simplePos="0" relativeHeight="251658242" behindDoc="0" locked="0" layoutInCell="1" allowOverlap="1" wp14:anchorId="137155AF" wp14:editId="5725DE69">
            <wp:simplePos x="0" y="0"/>
            <wp:positionH relativeFrom="margin">
              <wp:posOffset>3204845</wp:posOffset>
            </wp:positionH>
            <wp:positionV relativeFrom="margin">
              <wp:posOffset>263214</wp:posOffset>
            </wp:positionV>
            <wp:extent cx="2547620" cy="2008505"/>
            <wp:effectExtent l="0" t="0" r="5080" b="0"/>
            <wp:wrapSquare wrapText="bothSides"/>
            <wp:docPr id="10790358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35853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20" cy="2008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420" w:rsidRPr="00720420">
        <w:rPr>
          <w:rFonts w:ascii="Tahoma" w:hAnsi="Tahoma" w:cs="Tahoma"/>
        </w:rPr>
        <w:t xml:space="preserve">Většina programu </w:t>
      </w:r>
      <w:r w:rsidR="00720420" w:rsidRPr="00720420">
        <w:rPr>
          <w:rFonts w:ascii="Tahoma" w:hAnsi="Tahoma" w:cs="Tahoma"/>
          <w:i/>
          <w:iCs/>
        </w:rPr>
        <w:t xml:space="preserve">Crystal </w:t>
      </w:r>
      <w:proofErr w:type="spellStart"/>
      <w:r w:rsidR="00720420" w:rsidRPr="00720420">
        <w:rPr>
          <w:rFonts w:ascii="Tahoma" w:hAnsi="Tahoma" w:cs="Tahoma"/>
          <w:i/>
          <w:iCs/>
        </w:rPr>
        <w:t>Valley</w:t>
      </w:r>
      <w:proofErr w:type="spellEnd"/>
      <w:r w:rsidR="00720420" w:rsidRPr="00720420">
        <w:rPr>
          <w:rFonts w:ascii="Tahoma" w:hAnsi="Tahoma" w:cs="Tahoma"/>
          <w:i/>
          <w:iCs/>
        </w:rPr>
        <w:t xml:space="preserve"> </w:t>
      </w:r>
      <w:proofErr w:type="spellStart"/>
      <w:r w:rsidR="00720420" w:rsidRPr="00720420">
        <w:rPr>
          <w:rFonts w:ascii="Tahoma" w:hAnsi="Tahoma" w:cs="Tahoma"/>
          <w:i/>
          <w:iCs/>
        </w:rPr>
        <w:t>Week</w:t>
      </w:r>
      <w:proofErr w:type="spellEnd"/>
      <w:r w:rsidR="00720420" w:rsidRPr="00720420">
        <w:rPr>
          <w:rFonts w:ascii="Tahoma" w:hAnsi="Tahoma" w:cs="Tahoma"/>
        </w:rPr>
        <w:t xml:space="preserve"> byla přístupná zdarma. Zpoplatněné byly pouze floristické workshopy, </w:t>
      </w:r>
      <w:proofErr w:type="spellStart"/>
      <w:r w:rsidR="00720420" w:rsidRPr="00720420">
        <w:rPr>
          <w:rFonts w:ascii="Tahoma" w:hAnsi="Tahoma" w:cs="Tahoma"/>
          <w:i/>
          <w:iCs/>
        </w:rPr>
        <w:t>PechaKucha</w:t>
      </w:r>
      <w:proofErr w:type="spellEnd"/>
      <w:r w:rsidR="00720420" w:rsidRPr="00720420">
        <w:rPr>
          <w:rFonts w:ascii="Tahoma" w:hAnsi="Tahoma" w:cs="Tahoma"/>
          <w:i/>
          <w:iCs/>
        </w:rPr>
        <w:t xml:space="preserve"> Night </w:t>
      </w:r>
      <w:r w:rsidR="00720420" w:rsidRPr="00720420">
        <w:rPr>
          <w:rFonts w:ascii="Tahoma" w:hAnsi="Tahoma" w:cs="Tahoma"/>
        </w:rPr>
        <w:t xml:space="preserve">a závěrečná multimediální </w:t>
      </w:r>
      <w:proofErr w:type="spellStart"/>
      <w:r w:rsidR="00720420" w:rsidRPr="00720420">
        <w:rPr>
          <w:rFonts w:ascii="Tahoma" w:hAnsi="Tahoma" w:cs="Tahoma"/>
          <w:i/>
          <w:iCs/>
        </w:rPr>
        <w:t>Connecting</w:t>
      </w:r>
      <w:proofErr w:type="spellEnd"/>
      <w:r w:rsidR="00720420" w:rsidRPr="00720420">
        <w:rPr>
          <w:rFonts w:ascii="Tahoma" w:hAnsi="Tahoma" w:cs="Tahoma"/>
          <w:i/>
          <w:iCs/>
        </w:rPr>
        <w:t xml:space="preserve"> </w:t>
      </w:r>
      <w:proofErr w:type="spellStart"/>
      <w:r w:rsidR="00720420" w:rsidRPr="00720420">
        <w:rPr>
          <w:rFonts w:ascii="Tahoma" w:hAnsi="Tahoma" w:cs="Tahoma"/>
          <w:i/>
          <w:iCs/>
        </w:rPr>
        <w:t>Cultures</w:t>
      </w:r>
      <w:proofErr w:type="spellEnd"/>
      <w:r w:rsidR="00720420" w:rsidRPr="00720420">
        <w:rPr>
          <w:rFonts w:ascii="Tahoma" w:hAnsi="Tahoma" w:cs="Tahoma"/>
          <w:i/>
          <w:iCs/>
        </w:rPr>
        <w:t xml:space="preserve"> – </w:t>
      </w:r>
      <w:proofErr w:type="spellStart"/>
      <w:r w:rsidR="00720420" w:rsidRPr="00720420">
        <w:rPr>
          <w:rFonts w:ascii="Tahoma" w:hAnsi="Tahoma" w:cs="Tahoma"/>
          <w:i/>
          <w:iCs/>
        </w:rPr>
        <w:t>The</w:t>
      </w:r>
      <w:proofErr w:type="spellEnd"/>
      <w:r w:rsidR="00720420" w:rsidRPr="00720420">
        <w:rPr>
          <w:rFonts w:ascii="Tahoma" w:hAnsi="Tahoma" w:cs="Tahoma"/>
          <w:i/>
          <w:iCs/>
        </w:rPr>
        <w:t xml:space="preserve"> Show. </w:t>
      </w:r>
      <w:r w:rsidR="00720420" w:rsidRPr="00720420">
        <w:rPr>
          <w:rFonts w:ascii="Tahoma" w:hAnsi="Tahoma" w:cs="Tahoma"/>
        </w:rPr>
        <w:t>Převážnou většinu z nich se</w:t>
      </w:r>
      <w:r w:rsidR="00720420" w:rsidRPr="00720420">
        <w:rPr>
          <w:rFonts w:ascii="Tahoma" w:hAnsi="Tahoma" w:cs="Tahoma"/>
          <w:i/>
          <w:iCs/>
        </w:rPr>
        <w:t xml:space="preserve"> </w:t>
      </w:r>
      <w:r w:rsidR="00720420" w:rsidRPr="00720420">
        <w:rPr>
          <w:rFonts w:ascii="Tahoma" w:hAnsi="Tahoma" w:cs="Tahoma"/>
        </w:rPr>
        <w:t xml:space="preserve">podařilo vyprodat. </w:t>
      </w:r>
    </w:p>
    <w:p w14:paraId="635C4ADF" w14:textId="55C28104" w:rsidR="00720420" w:rsidRPr="00720420" w:rsidRDefault="00720420" w:rsidP="00476DA3">
      <w:pPr>
        <w:spacing w:before="120" w:after="120" w:line="252" w:lineRule="auto"/>
        <w:jc w:val="both"/>
        <w:rPr>
          <w:rFonts w:ascii="Tahoma" w:hAnsi="Tahoma" w:cs="Tahoma"/>
        </w:rPr>
      </w:pPr>
      <w:r w:rsidRPr="00720420">
        <w:rPr>
          <w:rFonts w:ascii="Tahoma" w:hAnsi="Tahoma" w:cs="Tahoma"/>
        </w:rPr>
        <w:t>Mimořádný zájem vzbudila také výstav</w:t>
      </w:r>
      <w:r w:rsidR="00981ECF">
        <w:rPr>
          <w:rFonts w:ascii="Tahoma" w:hAnsi="Tahoma" w:cs="Tahoma"/>
        </w:rPr>
        <w:t xml:space="preserve">a </w:t>
      </w:r>
      <w:r w:rsidRPr="00720420">
        <w:rPr>
          <w:rFonts w:ascii="Tahoma" w:hAnsi="Tahoma" w:cs="Tahoma"/>
          <w:i/>
          <w:iCs/>
        </w:rPr>
        <w:t>Sklo v přírodě, příroda ve skle</w:t>
      </w:r>
      <w:r w:rsidRPr="00720420">
        <w:rPr>
          <w:rFonts w:ascii="Tahoma" w:hAnsi="Tahoma" w:cs="Tahoma"/>
        </w:rPr>
        <w:t xml:space="preserve">, která v Botanické zahradě Liberec nabídla díla manželů Roubíčkových, Pavlíny </w:t>
      </w:r>
      <w:proofErr w:type="spellStart"/>
      <w:r w:rsidRPr="00720420">
        <w:rPr>
          <w:rFonts w:ascii="Tahoma" w:hAnsi="Tahoma" w:cs="Tahoma"/>
        </w:rPr>
        <w:t>Čambalové</w:t>
      </w:r>
      <w:proofErr w:type="spellEnd"/>
      <w:r w:rsidRPr="00720420">
        <w:rPr>
          <w:rFonts w:ascii="Tahoma" w:hAnsi="Tahoma" w:cs="Tahoma"/>
        </w:rPr>
        <w:t xml:space="preserve">, Lukáše Jabůrka, Jiřího </w:t>
      </w:r>
      <w:proofErr w:type="spellStart"/>
      <w:r w:rsidRPr="00720420">
        <w:rPr>
          <w:rFonts w:ascii="Tahoma" w:hAnsi="Tahoma" w:cs="Tahoma"/>
        </w:rPr>
        <w:t>Pačinka</w:t>
      </w:r>
      <w:proofErr w:type="spellEnd"/>
      <w:r w:rsidRPr="00720420">
        <w:rPr>
          <w:rFonts w:ascii="Tahoma" w:hAnsi="Tahoma" w:cs="Tahoma"/>
        </w:rPr>
        <w:t xml:space="preserve"> a dalších skvělých umělců. </w:t>
      </w:r>
      <w:r w:rsidRPr="008F6E99">
        <w:rPr>
          <w:rFonts w:ascii="Tahoma" w:hAnsi="Tahoma" w:cs="Tahoma"/>
          <w:b/>
          <w:bCs/>
        </w:rPr>
        <w:t>Návštěvnost Botanické zahrady v Liberci vzrostla během festivalového týdne o</w:t>
      </w:r>
      <w:r w:rsidR="008F6E99">
        <w:rPr>
          <w:rFonts w:ascii="Tahoma" w:hAnsi="Tahoma" w:cs="Tahoma"/>
          <w:b/>
          <w:bCs/>
        </w:rPr>
        <w:t xml:space="preserve"> </w:t>
      </w:r>
      <w:r w:rsidRPr="008F6E99">
        <w:rPr>
          <w:rFonts w:ascii="Tahoma" w:hAnsi="Tahoma" w:cs="Tahoma"/>
          <w:b/>
          <w:bCs/>
        </w:rPr>
        <w:t>téměř 52</w:t>
      </w:r>
      <w:r w:rsidR="008F6E99">
        <w:rPr>
          <w:rFonts w:ascii="Tahoma" w:hAnsi="Tahoma" w:cs="Tahoma"/>
          <w:b/>
          <w:bCs/>
        </w:rPr>
        <w:t> </w:t>
      </w:r>
      <w:r w:rsidRPr="008F6E99">
        <w:rPr>
          <w:rFonts w:ascii="Tahoma" w:hAnsi="Tahoma" w:cs="Tahoma"/>
          <w:b/>
          <w:bCs/>
        </w:rPr>
        <w:t xml:space="preserve">% </w:t>
      </w:r>
      <w:r w:rsidRPr="00720420">
        <w:rPr>
          <w:rFonts w:ascii="Tahoma" w:hAnsi="Tahoma" w:cs="Tahoma"/>
        </w:rPr>
        <w:t>ve srovnání s předchozím týdnem.</w:t>
      </w:r>
    </w:p>
    <w:p w14:paraId="66B13C81" w14:textId="6546EBFE" w:rsidR="00720420" w:rsidRPr="00720420" w:rsidRDefault="00720420" w:rsidP="00A446E4">
      <w:pPr>
        <w:spacing w:before="120" w:after="120" w:line="252" w:lineRule="auto"/>
        <w:jc w:val="both"/>
        <w:rPr>
          <w:rFonts w:ascii="Tahoma" w:hAnsi="Tahoma" w:cs="Tahoma"/>
        </w:rPr>
      </w:pPr>
      <w:r w:rsidRPr="00720420">
        <w:rPr>
          <w:rFonts w:ascii="Tahoma" w:hAnsi="Tahoma" w:cs="Tahoma"/>
          <w:i/>
          <w:iCs/>
        </w:rPr>
        <w:t xml:space="preserve">„Mám radost, že Botanická zahrada Liberec mohla ve svém areálu již počtvrté představit skleněnou krásu, která se k nám dostala díky spolupráci s festivalem Crystal </w:t>
      </w:r>
      <w:proofErr w:type="spellStart"/>
      <w:r w:rsidRPr="00720420">
        <w:rPr>
          <w:rFonts w:ascii="Tahoma" w:hAnsi="Tahoma" w:cs="Tahoma"/>
          <w:i/>
          <w:iCs/>
        </w:rPr>
        <w:t>Valley</w:t>
      </w:r>
      <w:proofErr w:type="spellEnd"/>
      <w:r w:rsidRPr="00720420">
        <w:rPr>
          <w:rFonts w:ascii="Tahoma" w:hAnsi="Tahoma" w:cs="Tahoma"/>
          <w:i/>
          <w:iCs/>
        </w:rPr>
        <w:t xml:space="preserve"> </w:t>
      </w:r>
      <w:proofErr w:type="spellStart"/>
      <w:r w:rsidRPr="00720420">
        <w:rPr>
          <w:rFonts w:ascii="Tahoma" w:hAnsi="Tahoma" w:cs="Tahoma"/>
          <w:i/>
          <w:iCs/>
        </w:rPr>
        <w:t>Week</w:t>
      </w:r>
      <w:proofErr w:type="spellEnd"/>
      <w:r w:rsidRPr="00720420">
        <w:rPr>
          <w:rFonts w:ascii="Tahoma" w:hAnsi="Tahoma" w:cs="Tahoma"/>
          <w:i/>
          <w:iCs/>
        </w:rPr>
        <w:t>. Každým rokem se výstava mění a společně hledáme cestu, jak propojit rostliny a sklo tak, aby návštěvníkům přinesly co nejsilnější zážitek. Ten navíc od loňského roku umocnily workshopy, během nichž skláři představovali své řemeslo a návštěvníci si tak mohli vyzkoušet tvorbu vlastníma rukama. To, že se festival vydařil, se odrazilo také ve zvýšené návštěvnosti. Tímto děkuji všem, kteří přiložili ruku k dílu, i návštěvníkům, bez nichž by to nešlo. Už teď se těším na další ročník,“</w:t>
      </w:r>
      <w:r w:rsidRPr="00720420">
        <w:rPr>
          <w:rFonts w:ascii="Tahoma" w:hAnsi="Tahoma" w:cs="Tahoma"/>
        </w:rPr>
        <w:t xml:space="preserve"> shrnuje za botanickou zahradu její ředitel Václav </w:t>
      </w:r>
      <w:proofErr w:type="spellStart"/>
      <w:r w:rsidRPr="00720420">
        <w:rPr>
          <w:rFonts w:ascii="Tahoma" w:hAnsi="Tahoma" w:cs="Tahoma"/>
        </w:rPr>
        <w:t>Lenk</w:t>
      </w:r>
      <w:proofErr w:type="spellEnd"/>
      <w:r w:rsidRPr="00720420">
        <w:rPr>
          <w:rFonts w:ascii="Tahoma" w:hAnsi="Tahoma" w:cs="Tahoma"/>
        </w:rPr>
        <w:t xml:space="preserve">. Výstavu </w:t>
      </w:r>
      <w:r w:rsidRPr="00720420">
        <w:rPr>
          <w:rFonts w:ascii="Tahoma" w:hAnsi="Tahoma" w:cs="Tahoma"/>
          <w:i/>
          <w:iCs/>
        </w:rPr>
        <w:t>Sklo v přírodě, příroda ve skle</w:t>
      </w:r>
      <w:r w:rsidRPr="00720420">
        <w:rPr>
          <w:rFonts w:ascii="Tahoma" w:hAnsi="Tahoma" w:cs="Tahoma"/>
        </w:rPr>
        <w:t xml:space="preserve"> </w:t>
      </w:r>
      <w:r w:rsidRPr="008F6E99">
        <w:rPr>
          <w:rFonts w:ascii="Tahoma" w:hAnsi="Tahoma" w:cs="Tahoma"/>
          <w:b/>
          <w:bCs/>
        </w:rPr>
        <w:t>mohou lidé navštívit až do 30. září</w:t>
      </w:r>
      <w:r w:rsidRPr="00720420">
        <w:rPr>
          <w:rFonts w:ascii="Tahoma" w:hAnsi="Tahoma" w:cs="Tahoma"/>
        </w:rPr>
        <w:t>.</w:t>
      </w:r>
    </w:p>
    <w:p w14:paraId="386B057E" w14:textId="4AD6BBCB" w:rsidR="00720420" w:rsidRPr="00720420" w:rsidRDefault="00720420" w:rsidP="00A446E4">
      <w:pPr>
        <w:spacing w:before="120" w:after="120" w:line="252" w:lineRule="auto"/>
        <w:jc w:val="both"/>
        <w:rPr>
          <w:rFonts w:ascii="Tahoma" w:hAnsi="Tahoma" w:cs="Tahoma"/>
          <w:b/>
          <w:bCs/>
        </w:rPr>
      </w:pPr>
      <w:r w:rsidRPr="00720420">
        <w:rPr>
          <w:rFonts w:ascii="Tahoma" w:hAnsi="Tahoma" w:cs="Tahoma"/>
          <w:b/>
          <w:bCs/>
        </w:rPr>
        <w:t>Co ještě stihnete</w:t>
      </w:r>
    </w:p>
    <w:p w14:paraId="59C4897B" w14:textId="2AEF3B7B" w:rsidR="00E15C70" w:rsidRDefault="00D12A92" w:rsidP="00A446E4">
      <w:pPr>
        <w:spacing w:before="120" w:after="120" w:line="252" w:lineRule="auto"/>
        <w:jc w:val="both"/>
        <w:rPr>
          <w:rFonts w:ascii="Tahoma" w:hAnsi="Tahoma" w:cs="Tahoma"/>
        </w:rPr>
      </w:pPr>
      <w:r w:rsidRPr="008F5130">
        <w:rPr>
          <w:rFonts w:ascii="Tahoma" w:hAnsi="Tahoma" w:cs="Tahoma"/>
          <w:noProof/>
        </w:rPr>
        <w:drawing>
          <wp:anchor distT="0" distB="0" distL="114300" distR="114300" simplePos="0" relativeHeight="251658241" behindDoc="1" locked="0" layoutInCell="1" allowOverlap="1" wp14:anchorId="2C594057" wp14:editId="7661FC28">
            <wp:simplePos x="0" y="0"/>
            <wp:positionH relativeFrom="margin">
              <wp:posOffset>3215005</wp:posOffset>
            </wp:positionH>
            <wp:positionV relativeFrom="margin">
              <wp:posOffset>3965448</wp:posOffset>
            </wp:positionV>
            <wp:extent cx="2547620" cy="1913255"/>
            <wp:effectExtent l="0" t="0" r="5080" b="4445"/>
            <wp:wrapTight wrapText="bothSides">
              <wp:wrapPolygon edited="0">
                <wp:start x="0" y="0"/>
                <wp:lineTo x="0" y="21507"/>
                <wp:lineTo x="21535" y="21507"/>
                <wp:lineTo x="21535" y="0"/>
                <wp:lineTo x="0" y="0"/>
              </wp:wrapPolygon>
            </wp:wrapTight>
            <wp:docPr id="1868035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03562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20" cy="191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420" w:rsidRPr="00720420">
        <w:rPr>
          <w:rFonts w:ascii="Tahoma" w:hAnsi="Tahoma" w:cs="Tahoma"/>
        </w:rPr>
        <w:t xml:space="preserve">Expozic, které zůstávají nadále otevřené, je více. Patří k nim </w:t>
      </w:r>
      <w:r w:rsidR="00720420" w:rsidRPr="00720420">
        <w:rPr>
          <w:rFonts w:ascii="Tahoma" w:hAnsi="Tahoma" w:cs="Tahoma"/>
          <w:i/>
          <w:iCs/>
        </w:rPr>
        <w:t>Perlička pro celý svět</w:t>
      </w:r>
      <w:r w:rsidR="00720420" w:rsidRPr="00720420">
        <w:rPr>
          <w:rFonts w:ascii="Tahoma" w:hAnsi="Tahoma" w:cs="Tahoma"/>
        </w:rPr>
        <w:t xml:space="preserve"> v Kavárně Pošta (do</w:t>
      </w:r>
      <w:r w:rsidR="008F5130">
        <w:rPr>
          <w:rFonts w:ascii="Tahoma" w:hAnsi="Tahoma" w:cs="Tahoma"/>
        </w:rPr>
        <w:t> </w:t>
      </w:r>
      <w:r w:rsidR="00720420" w:rsidRPr="00720420">
        <w:rPr>
          <w:rFonts w:ascii="Tahoma" w:hAnsi="Tahoma" w:cs="Tahoma"/>
        </w:rPr>
        <w:t>28.</w:t>
      </w:r>
      <w:r w:rsidR="008F5130">
        <w:rPr>
          <w:rFonts w:ascii="Tahoma" w:hAnsi="Tahoma" w:cs="Tahoma"/>
        </w:rPr>
        <w:t> </w:t>
      </w:r>
      <w:r w:rsidR="00720420" w:rsidRPr="00720420">
        <w:rPr>
          <w:rFonts w:ascii="Tahoma" w:hAnsi="Tahoma" w:cs="Tahoma"/>
        </w:rPr>
        <w:t xml:space="preserve">září), </w:t>
      </w:r>
      <w:r w:rsidR="00720420" w:rsidRPr="00720420">
        <w:rPr>
          <w:rFonts w:ascii="Tahoma" w:hAnsi="Tahoma" w:cs="Tahoma"/>
          <w:i/>
          <w:iCs/>
        </w:rPr>
        <w:t>Maxim Velčovský: A JE TO!</w:t>
      </w:r>
      <w:r w:rsidR="00720420" w:rsidRPr="00720420">
        <w:rPr>
          <w:rFonts w:ascii="Tahoma" w:hAnsi="Tahoma" w:cs="Tahoma"/>
        </w:rPr>
        <w:t xml:space="preserve"> v </w:t>
      </w:r>
      <w:proofErr w:type="spellStart"/>
      <w:r w:rsidR="00720420" w:rsidRPr="00720420">
        <w:rPr>
          <w:rFonts w:ascii="Tahoma" w:hAnsi="Tahoma" w:cs="Tahoma"/>
        </w:rPr>
        <w:t>Cozy</w:t>
      </w:r>
      <w:proofErr w:type="spellEnd"/>
      <w:r w:rsidR="00720420" w:rsidRPr="00720420">
        <w:rPr>
          <w:rFonts w:ascii="Tahoma" w:hAnsi="Tahoma" w:cs="Tahoma"/>
        </w:rPr>
        <w:t xml:space="preserve"> studiu (do 30. září), </w:t>
      </w:r>
      <w:r w:rsidR="00720420" w:rsidRPr="008F5130">
        <w:rPr>
          <w:rFonts w:ascii="Tahoma" w:hAnsi="Tahoma" w:cs="Tahoma"/>
          <w:b/>
          <w:bCs/>
          <w:i/>
          <w:iCs/>
        </w:rPr>
        <w:t>Parádní čepec! Krkonošské perle na svátečních krojích</w:t>
      </w:r>
      <w:r w:rsidR="00720420" w:rsidRPr="008F5130">
        <w:rPr>
          <w:rFonts w:ascii="Tahoma" w:hAnsi="Tahoma" w:cs="Tahoma"/>
          <w:b/>
          <w:bCs/>
        </w:rPr>
        <w:t xml:space="preserve"> v Paláci </w:t>
      </w:r>
      <w:proofErr w:type="spellStart"/>
      <w:r w:rsidR="00720420" w:rsidRPr="008F5130">
        <w:rPr>
          <w:rFonts w:ascii="Tahoma" w:hAnsi="Tahoma" w:cs="Tahoma"/>
          <w:b/>
          <w:bCs/>
        </w:rPr>
        <w:t>Liebieg</w:t>
      </w:r>
      <w:proofErr w:type="spellEnd"/>
      <w:r w:rsidR="00720420" w:rsidRPr="008F5130">
        <w:rPr>
          <w:rFonts w:ascii="Tahoma" w:hAnsi="Tahoma" w:cs="Tahoma"/>
          <w:b/>
          <w:bCs/>
        </w:rPr>
        <w:t xml:space="preserve"> </w:t>
      </w:r>
      <w:r w:rsidR="00720420" w:rsidRPr="00720420">
        <w:rPr>
          <w:rFonts w:ascii="Tahoma" w:hAnsi="Tahoma" w:cs="Tahoma"/>
        </w:rPr>
        <w:t>(do 31. října) nebo práce studentů a pedagogů SUPŠS Kamenický Šenov a</w:t>
      </w:r>
      <w:r w:rsidR="008F5130">
        <w:rPr>
          <w:rFonts w:ascii="Tahoma" w:hAnsi="Tahoma" w:cs="Tahoma"/>
        </w:rPr>
        <w:t> </w:t>
      </w:r>
      <w:r w:rsidR="00720420" w:rsidRPr="00720420">
        <w:rPr>
          <w:rFonts w:ascii="Tahoma" w:hAnsi="Tahoma" w:cs="Tahoma"/>
        </w:rPr>
        <w:t xml:space="preserve">SUPŠS Železný Brod v rámci </w:t>
      </w:r>
      <w:r w:rsidR="00720420" w:rsidRPr="00720420">
        <w:rPr>
          <w:rFonts w:ascii="Tahoma" w:hAnsi="Tahoma" w:cs="Tahoma"/>
          <w:i/>
          <w:iCs/>
        </w:rPr>
        <w:t>Architektury ryté ve skle</w:t>
      </w:r>
      <w:r w:rsidR="00720420" w:rsidRPr="00720420">
        <w:rPr>
          <w:rFonts w:ascii="Tahoma" w:hAnsi="Tahoma" w:cs="Tahoma"/>
        </w:rPr>
        <w:t xml:space="preserve"> (MUZA | Severočeské muzeum v Liberci, do 11.</w:t>
      </w:r>
      <w:r w:rsidR="008F5130">
        <w:rPr>
          <w:rFonts w:ascii="Tahoma" w:hAnsi="Tahoma" w:cs="Tahoma"/>
        </w:rPr>
        <w:t> </w:t>
      </w:r>
      <w:r w:rsidR="00720420" w:rsidRPr="00720420">
        <w:rPr>
          <w:rFonts w:ascii="Tahoma" w:hAnsi="Tahoma" w:cs="Tahoma"/>
        </w:rPr>
        <w:t xml:space="preserve">října). </w:t>
      </w:r>
    </w:p>
    <w:p w14:paraId="1BFCA1EE" w14:textId="038AC75E" w:rsidR="00476DA3" w:rsidRPr="00A446E4" w:rsidRDefault="00720420" w:rsidP="00A446E4">
      <w:pPr>
        <w:spacing w:before="120" w:after="120" w:line="252" w:lineRule="auto"/>
        <w:jc w:val="both"/>
        <w:rPr>
          <w:rFonts w:ascii="Tahoma" w:hAnsi="Tahoma" w:cs="Tahoma"/>
        </w:rPr>
      </w:pPr>
      <w:r w:rsidRPr="00720420">
        <w:rPr>
          <w:rFonts w:ascii="Tahoma" w:hAnsi="Tahoma" w:cs="Tahoma"/>
        </w:rPr>
        <w:t xml:space="preserve">Další příležitost objevit svět skla v celé jeho pestrosti bude mít veřejnost 17. a 18. října 2026, kdy se koná </w:t>
      </w:r>
      <w:r w:rsidRPr="00E15C70">
        <w:rPr>
          <w:rFonts w:ascii="Tahoma" w:hAnsi="Tahoma" w:cs="Tahoma"/>
          <w:i/>
          <w:iCs/>
        </w:rPr>
        <w:t>Víkend Křišťálového údolí</w:t>
      </w:r>
      <w:r w:rsidRPr="00720420">
        <w:rPr>
          <w:rFonts w:ascii="Tahoma" w:hAnsi="Tahoma" w:cs="Tahoma"/>
        </w:rPr>
        <w:t xml:space="preserve">. Ten otevře dveře desítek velkých sklářských provozů, rodinných firem, ateliérů, muzeí i uměleckých škol napříč Libereckým krajem. Více informací najdete na </w:t>
      </w:r>
      <w:r w:rsidRPr="008F5130">
        <w:rPr>
          <w:rFonts w:ascii="Tahoma" w:hAnsi="Tahoma" w:cs="Tahoma"/>
          <w:b/>
          <w:bCs/>
        </w:rPr>
        <w:t>crystalvalleyweek.cz</w:t>
      </w:r>
      <w:r w:rsidRPr="00720420">
        <w:rPr>
          <w:rFonts w:ascii="Tahoma" w:hAnsi="Tahoma" w:cs="Tahoma"/>
        </w:rPr>
        <w:t xml:space="preserve"> a </w:t>
      </w:r>
      <w:r w:rsidRPr="008F5130">
        <w:rPr>
          <w:rFonts w:ascii="Tahoma" w:hAnsi="Tahoma" w:cs="Tahoma"/>
          <w:b/>
          <w:bCs/>
        </w:rPr>
        <w:t>crystalvalley.cz</w:t>
      </w:r>
      <w:r w:rsidRPr="00720420">
        <w:rPr>
          <w:rFonts w:ascii="Tahoma" w:hAnsi="Tahoma" w:cs="Tahoma"/>
        </w:rPr>
        <w:t>.</w:t>
      </w:r>
    </w:p>
    <w:p w14:paraId="05856CA9" w14:textId="77777777" w:rsidR="00720420" w:rsidRPr="00476DA3" w:rsidRDefault="00720420" w:rsidP="00720420">
      <w:pPr>
        <w:jc w:val="both"/>
        <w:rPr>
          <w:rFonts w:ascii="Tahoma" w:hAnsi="Tahoma" w:cs="Tahoma"/>
          <w:sz w:val="18"/>
          <w:szCs w:val="18"/>
        </w:rPr>
      </w:pPr>
      <w:r w:rsidRPr="00476DA3">
        <w:rPr>
          <w:rFonts w:ascii="Tahoma" w:hAnsi="Tahoma" w:cs="Tahoma"/>
          <w:sz w:val="18"/>
          <w:szCs w:val="18"/>
        </w:rPr>
        <w:t xml:space="preserve">*Průzkum probíhal formou dotazníkového šetření ve dnech </w:t>
      </w:r>
      <w:sdt>
        <w:sdtPr>
          <w:rPr>
            <w:rFonts w:ascii="Tahoma" w:hAnsi="Tahoma" w:cs="Tahoma"/>
            <w:sz w:val="18"/>
            <w:szCs w:val="18"/>
          </w:rPr>
          <w:tag w:val="goog_rdk_29"/>
          <w:id w:val="1156290194"/>
        </w:sdtPr>
        <w:sdtEndPr/>
        <w:sdtContent/>
      </w:sdt>
      <w:sdt>
        <w:sdtPr>
          <w:rPr>
            <w:rFonts w:ascii="Tahoma" w:hAnsi="Tahoma" w:cs="Tahoma"/>
            <w:sz w:val="18"/>
            <w:szCs w:val="18"/>
          </w:rPr>
          <w:tag w:val="goog_rdk_30"/>
          <w:id w:val="1329084754"/>
        </w:sdtPr>
        <w:sdtEndPr/>
        <w:sdtContent/>
      </w:sdt>
      <w:sdt>
        <w:sdtPr>
          <w:rPr>
            <w:rFonts w:ascii="Tahoma" w:hAnsi="Tahoma" w:cs="Tahoma"/>
            <w:sz w:val="18"/>
            <w:szCs w:val="18"/>
          </w:rPr>
          <w:tag w:val="goog_rdk_31"/>
          <w:id w:val="-2068799910"/>
        </w:sdtPr>
        <w:sdtEndPr/>
        <w:sdtContent/>
      </w:sdt>
      <w:sdt>
        <w:sdtPr>
          <w:rPr>
            <w:rFonts w:ascii="Tahoma" w:hAnsi="Tahoma" w:cs="Tahoma"/>
            <w:sz w:val="18"/>
            <w:szCs w:val="18"/>
          </w:rPr>
          <w:tag w:val="goog_rdk_32"/>
          <w:id w:val="-718835830"/>
        </w:sdtPr>
        <w:sdtEndPr/>
        <w:sdtContent/>
      </w:sdt>
      <w:sdt>
        <w:sdtPr>
          <w:rPr>
            <w:rFonts w:ascii="Tahoma" w:hAnsi="Tahoma" w:cs="Tahoma"/>
            <w:sz w:val="18"/>
            <w:szCs w:val="18"/>
          </w:rPr>
          <w:tag w:val="goog_rdk_33"/>
          <w:id w:val="1932009319"/>
        </w:sdtPr>
        <w:sdtEndPr/>
        <w:sdtContent/>
      </w:sdt>
      <w:r w:rsidRPr="00476DA3">
        <w:rPr>
          <w:rFonts w:ascii="Tahoma" w:hAnsi="Tahoma" w:cs="Tahoma"/>
          <w:sz w:val="18"/>
          <w:szCs w:val="18"/>
        </w:rPr>
        <w:t xml:space="preserve">24. až 29. srpna 2026. Respondenti odpovídali prostřednictvím mobilních telefonů. QR kódy s dotazníkem byly umístěny na lokacích, kde se konal Crystal </w:t>
      </w:r>
      <w:proofErr w:type="spellStart"/>
      <w:r w:rsidRPr="00476DA3">
        <w:rPr>
          <w:rFonts w:ascii="Tahoma" w:hAnsi="Tahoma" w:cs="Tahoma"/>
          <w:sz w:val="18"/>
          <w:szCs w:val="18"/>
        </w:rPr>
        <w:t>Valley</w:t>
      </w:r>
      <w:proofErr w:type="spellEnd"/>
      <w:r w:rsidRPr="00476DA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76DA3">
        <w:rPr>
          <w:rFonts w:ascii="Tahoma" w:hAnsi="Tahoma" w:cs="Tahoma"/>
          <w:sz w:val="18"/>
          <w:szCs w:val="18"/>
        </w:rPr>
        <w:t>Week</w:t>
      </w:r>
      <w:proofErr w:type="spellEnd"/>
      <w:r w:rsidRPr="00476DA3">
        <w:rPr>
          <w:rFonts w:ascii="Tahoma" w:hAnsi="Tahoma" w:cs="Tahoma"/>
          <w:sz w:val="18"/>
          <w:szCs w:val="18"/>
        </w:rPr>
        <w:t xml:space="preserve"> 2026. Zapojilo se 338 respondentů.</w:t>
      </w:r>
    </w:p>
    <w:p w14:paraId="41B46416" w14:textId="77777777" w:rsidR="00FE6E0E" w:rsidRDefault="00FE6E0E" w:rsidP="00FE6E0E">
      <w:pPr>
        <w:spacing w:before="120" w:after="120" w:line="252" w:lineRule="auto"/>
        <w:jc w:val="both"/>
        <w:rPr>
          <w:rFonts w:ascii="Tahoma" w:hAnsi="Tahoma" w:cs="Tahoma"/>
        </w:rPr>
      </w:pPr>
    </w:p>
    <w:p w14:paraId="40708465" w14:textId="77777777" w:rsidR="00FE6E0E" w:rsidRDefault="00FE6E0E" w:rsidP="00FE6E0E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Festival </w:t>
      </w:r>
      <w:r>
        <w:rPr>
          <w:rFonts w:ascii="Cambria Math" w:eastAsia="Cambria Math" w:hAnsi="Cambria Math" w:cs="Cambria Math"/>
          <w:sz w:val="18"/>
          <w:szCs w:val="18"/>
        </w:rPr>
        <w:t>𝗖𝗥𝗬𝗦𝗧𝗔𝗟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sz w:val="18"/>
          <w:szCs w:val="18"/>
        </w:rPr>
        <w:t>𝗩𝗔𝗟𝗟𝗘𝗬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sz w:val="18"/>
          <w:szCs w:val="18"/>
        </w:rPr>
        <w:t>𝗪𝗘𝗘𝗞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sz w:val="18"/>
          <w:szCs w:val="18"/>
        </w:rPr>
        <w:t>𝟮𝟬𝟮𝟲</w:t>
      </w:r>
      <w:r>
        <w:rPr>
          <w:rFonts w:ascii="Tahoma" w:eastAsia="Tahoma" w:hAnsi="Tahoma" w:cs="Tahoma"/>
          <w:sz w:val="18"/>
          <w:szCs w:val="18"/>
        </w:rPr>
        <w:t xml:space="preserve"> organizuje v Liberci pod značkou Crystal </w:t>
      </w:r>
      <w:proofErr w:type="spellStart"/>
      <w:r>
        <w:rPr>
          <w:rFonts w:ascii="Tahoma" w:eastAsia="Tahoma" w:hAnsi="Tahoma" w:cs="Tahoma"/>
          <w:sz w:val="18"/>
          <w:szCs w:val="18"/>
        </w:rPr>
        <w:t>Valley</w:t>
      </w:r>
      <w:proofErr w:type="spellEnd"/>
      <w:r>
        <w:rPr>
          <w:rFonts w:ascii="Tahoma" w:eastAsia="Tahoma" w:hAnsi="Tahoma" w:cs="Tahoma"/>
          <w:sz w:val="18"/>
          <w:szCs w:val="18"/>
        </w:rPr>
        <w:t xml:space="preserve"> Agentura regionálního rozvoje v úzké spolupráci s Libereckým krajem. Velkou měrou se na něm podílí i všichni jeho účastníci, skláři, bižuterní tvůrci a šperkaři.</w:t>
      </w:r>
    </w:p>
    <w:p w14:paraId="38A63801" w14:textId="77777777" w:rsidR="0043080E" w:rsidRDefault="0043080E" w:rsidP="00FE6E0E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</w:p>
    <w:p w14:paraId="1F133AAF" w14:textId="560F947D" w:rsidR="0043080E" w:rsidRPr="003E7CF3" w:rsidRDefault="0043080E" w:rsidP="0043080E">
      <w:pPr>
        <w:jc w:val="both"/>
        <w:rPr>
          <w:rFonts w:ascii="Tahoma" w:hAnsi="Tahoma" w:cs="Tahoma"/>
          <w:sz w:val="18"/>
          <w:szCs w:val="18"/>
        </w:rPr>
      </w:pPr>
      <w:r w:rsidRPr="003E7CF3">
        <w:rPr>
          <w:rFonts w:ascii="Tahoma" w:hAnsi="Tahoma" w:cs="Tahoma"/>
          <w:sz w:val="18"/>
          <w:szCs w:val="18"/>
        </w:rPr>
        <w:lastRenderedPageBreak/>
        <w:t xml:space="preserve">Festival Crystal </w:t>
      </w:r>
      <w:proofErr w:type="spellStart"/>
      <w:r w:rsidRPr="003E7CF3">
        <w:rPr>
          <w:rFonts w:ascii="Tahoma" w:hAnsi="Tahoma" w:cs="Tahoma"/>
          <w:sz w:val="18"/>
          <w:szCs w:val="18"/>
        </w:rPr>
        <w:t>Valley</w:t>
      </w:r>
      <w:proofErr w:type="spellEnd"/>
      <w:r w:rsidRPr="003E7CF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3E7CF3">
        <w:rPr>
          <w:rFonts w:ascii="Tahoma" w:hAnsi="Tahoma" w:cs="Tahoma"/>
          <w:sz w:val="18"/>
          <w:szCs w:val="18"/>
        </w:rPr>
        <w:t>Week</w:t>
      </w:r>
      <w:proofErr w:type="spellEnd"/>
      <w:r w:rsidRPr="003E7CF3">
        <w:rPr>
          <w:rFonts w:ascii="Tahoma" w:hAnsi="Tahoma" w:cs="Tahoma"/>
          <w:sz w:val="18"/>
          <w:szCs w:val="18"/>
        </w:rPr>
        <w:t xml:space="preserve"> 2025 je financován z prostředků Libereckého kraje a koná se díky finanční podpoře partnerů: Česká centrála cestovního ruchu – Czech </w:t>
      </w:r>
      <w:proofErr w:type="spellStart"/>
      <w:r w:rsidRPr="003E7CF3">
        <w:rPr>
          <w:rFonts w:ascii="Tahoma" w:hAnsi="Tahoma" w:cs="Tahoma"/>
          <w:sz w:val="18"/>
          <w:szCs w:val="18"/>
        </w:rPr>
        <w:t>Tourism</w:t>
      </w:r>
      <w:proofErr w:type="spellEnd"/>
      <w:r w:rsidRPr="003E7CF3">
        <w:rPr>
          <w:rFonts w:ascii="Tahoma" w:hAnsi="Tahoma" w:cs="Tahoma"/>
          <w:sz w:val="18"/>
          <w:szCs w:val="18"/>
        </w:rPr>
        <w:t xml:space="preserve"> a statutární město Liberec.</w:t>
      </w:r>
      <w:r w:rsidR="003E7CF3" w:rsidRPr="003E7CF3">
        <w:rPr>
          <w:rFonts w:ascii="Tahoma" w:hAnsi="Tahoma" w:cs="Tahoma"/>
          <w:sz w:val="18"/>
          <w:szCs w:val="18"/>
        </w:rPr>
        <w:t xml:space="preserve"> </w:t>
      </w:r>
      <w:r w:rsidRPr="003E7CF3">
        <w:rPr>
          <w:rFonts w:ascii="Tahoma" w:hAnsi="Tahoma" w:cs="Tahoma"/>
          <w:sz w:val="18"/>
          <w:szCs w:val="18"/>
        </w:rPr>
        <w:t>Hlavními mediálními partnery festivalu jsou Česká televize, Český rozhlas Liberec a RTM Plus.</w:t>
      </w:r>
    </w:p>
    <w:p w14:paraId="3793FFD1" w14:textId="77777777" w:rsidR="00FE6E0E" w:rsidRDefault="00FE6E0E" w:rsidP="00FE6E0E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Křišťálové údolí / Crystal </w:t>
      </w:r>
      <w:proofErr w:type="spellStart"/>
      <w:r>
        <w:rPr>
          <w:rFonts w:ascii="Tahoma" w:eastAsia="Tahoma" w:hAnsi="Tahoma" w:cs="Tahoma"/>
          <w:sz w:val="18"/>
          <w:szCs w:val="18"/>
        </w:rPr>
        <w:t>Valley</w:t>
      </w:r>
      <w:proofErr w:type="spellEnd"/>
      <w:r>
        <w:rPr>
          <w:rFonts w:ascii="Tahoma" w:eastAsia="Tahoma" w:hAnsi="Tahoma" w:cs="Tahoma"/>
          <w:sz w:val="18"/>
          <w:szCs w:val="18"/>
        </w:rPr>
        <w:t xml:space="preserve"> je značka Libereckého kraje, která prezentuje region jako celosvětově výjimečné centrum sklářství, šperku a bižuterie. Její rozvoj, marketingovou komunikaci a další aktivity zajišťuje Agentura regionálního rozvoje (ARR). Značka propojuje více než 100 umělců, muzeí, skláren, bižuterních provozů, uměleckých ateliérů a škol v regionu mezi Kamenickým Šenovem a Harrachovem, kde se koncentruje mimořádně pestrá škála sklářských technik, řemesel a způsobů výroby. </w:t>
      </w:r>
    </w:p>
    <w:p w14:paraId="43C9C8B2" w14:textId="77777777" w:rsidR="00FE6E0E" w:rsidRDefault="00FE6E0E" w:rsidP="00FE6E0E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Přestože místní sklářská a bižuterní produkce putuje do celého světa, jedinečnou tradici, současnou tvorbu i mistrovství severočeských sklářů lze naplno zažít právě v Křišťálovém údolí. Ruční výroba skla i perličkových vánočních ozdob je navíc součástí nehmotného kulturního dědictví UNESCO. </w:t>
      </w:r>
    </w:p>
    <w:p w14:paraId="2F25315A" w14:textId="77777777" w:rsidR="00FE6E0E" w:rsidRDefault="00FE6E0E" w:rsidP="00FE6E0E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ARR je krajskou organizací, jejímž posláním je provázaná podpora rozvoje regionu, jeho obyvatel, podnikatelů a institucí.</w:t>
      </w:r>
    </w:p>
    <w:p w14:paraId="6CCAACDF" w14:textId="77777777" w:rsidR="00FE6E0E" w:rsidRDefault="00FE6E0E" w:rsidP="00FE6E0E">
      <w:pPr>
        <w:spacing w:before="120" w:after="120" w:line="252" w:lineRule="auto"/>
        <w:jc w:val="both"/>
        <w:rPr>
          <w:rFonts w:ascii="Tahoma" w:eastAsia="Tahoma" w:hAnsi="Tahoma" w:cs="Tahoma"/>
        </w:rPr>
      </w:pPr>
    </w:p>
    <w:p w14:paraId="3656E8B7" w14:textId="77777777" w:rsidR="00FE6E0E" w:rsidRDefault="00FE6E0E" w:rsidP="00FE6E0E">
      <w:pPr>
        <w:spacing w:before="120" w:after="120" w:line="252" w:lineRule="auto"/>
        <w:jc w:val="both"/>
        <w:rPr>
          <w:rFonts w:ascii="Tahoma" w:eastAsia="Tahoma" w:hAnsi="Tahoma" w:cs="Tahoma"/>
          <w:u w:val="single"/>
        </w:rPr>
      </w:pPr>
      <w:r>
        <w:rPr>
          <w:rFonts w:ascii="Tahoma" w:eastAsia="Tahoma" w:hAnsi="Tahoma" w:cs="Tahoma"/>
          <w:u w:val="single"/>
        </w:rPr>
        <w:t>Kontakt pro média:</w:t>
      </w:r>
    </w:p>
    <w:p w14:paraId="1A6FFDA0" w14:textId="56922E23" w:rsidR="00C45E1D" w:rsidRPr="00476DA3" w:rsidRDefault="00FE6E0E" w:rsidP="00476DA3">
      <w:pPr>
        <w:spacing w:before="120" w:after="120" w:line="252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Jan Šmíd</w:t>
      </w:r>
      <w:r>
        <w:rPr>
          <w:rFonts w:ascii="Tahoma" w:eastAsia="Tahoma" w:hAnsi="Tahoma" w:cs="Tahoma"/>
        </w:rPr>
        <w:t xml:space="preserve">, ředitel Crystal </w:t>
      </w:r>
      <w:proofErr w:type="spellStart"/>
      <w:r>
        <w:rPr>
          <w:rFonts w:ascii="Tahoma" w:eastAsia="Tahoma" w:hAnsi="Tahoma" w:cs="Tahoma"/>
        </w:rPr>
        <w:t>Valley</w:t>
      </w:r>
      <w:proofErr w:type="spellEnd"/>
      <w:r>
        <w:rPr>
          <w:rFonts w:ascii="Tahoma" w:eastAsia="Tahoma" w:hAnsi="Tahoma" w:cs="Tahoma"/>
        </w:rPr>
        <w:t xml:space="preserve">; tel: +420 722 929 609, e-mail: </w:t>
      </w:r>
      <w:hyperlink r:id="rId14">
        <w:r>
          <w:rPr>
            <w:rFonts w:ascii="Tahoma" w:eastAsia="Tahoma" w:hAnsi="Tahoma" w:cs="Tahoma"/>
            <w:color w:val="0000FF"/>
            <w:u w:val="single"/>
          </w:rPr>
          <w:t>j.smid@arr-nisa.cz</w:t>
        </w:r>
      </w:hyperlink>
      <w:r w:rsidR="00EC058C">
        <w:rPr>
          <w:rFonts w:ascii="Tahoma" w:eastAsia="Tahoma" w:hAnsi="Tahoma" w:cs="Tahoma"/>
        </w:rPr>
        <w:br/>
      </w:r>
    </w:p>
    <w:sectPr w:rsidR="00C45E1D" w:rsidRPr="00476DA3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8B2D9" w14:textId="77777777" w:rsidR="00715BE4" w:rsidRDefault="00715BE4" w:rsidP="008D2F09">
      <w:r>
        <w:separator/>
      </w:r>
    </w:p>
  </w:endnote>
  <w:endnote w:type="continuationSeparator" w:id="0">
    <w:p w14:paraId="2FC2A441" w14:textId="77777777" w:rsidR="00715BE4" w:rsidRDefault="00715BE4" w:rsidP="008D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35E3B" w14:textId="1C608EDD" w:rsidR="008D2F09" w:rsidRDefault="00F34803" w:rsidP="00F34803">
    <w:pPr>
      <w:pStyle w:val="Zpat"/>
      <w:tabs>
        <w:tab w:val="clear" w:pos="4536"/>
        <w:tab w:val="clear" w:pos="9072"/>
        <w:tab w:val="left" w:pos="2940"/>
      </w:tabs>
    </w:pPr>
    <w:r>
      <w:tab/>
    </w:r>
    <w:r>
      <w:rPr>
        <w:noProof/>
        <w:color w:val="000000"/>
      </w:rPr>
      <w:drawing>
        <wp:inline distT="0" distB="0" distL="0" distR="0" wp14:anchorId="3F557745" wp14:editId="5336385F">
          <wp:extent cx="5760720" cy="281985"/>
          <wp:effectExtent l="0" t="0" r="5080" b="0"/>
          <wp:docPr id="7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281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EE060" w14:textId="77777777" w:rsidR="00715BE4" w:rsidRDefault="00715BE4" w:rsidP="008D2F09">
      <w:r>
        <w:separator/>
      </w:r>
    </w:p>
  </w:footnote>
  <w:footnote w:type="continuationSeparator" w:id="0">
    <w:p w14:paraId="26DA71CD" w14:textId="77777777" w:rsidR="00715BE4" w:rsidRDefault="00715BE4" w:rsidP="008D2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8BFB" w14:textId="4FE1C649" w:rsidR="00FE6E0E" w:rsidRDefault="00FE6E0E" w:rsidP="00FE6E0E">
    <w:pPr>
      <w:rPr>
        <w:rFonts w:ascii="Montserrat" w:eastAsia="Montserrat" w:hAnsi="Montserrat" w:cs="Montserrat"/>
        <w:sz w:val="18"/>
        <w:szCs w:val="18"/>
      </w:rPr>
    </w:pPr>
    <w:r>
      <w:rPr>
        <w:noProof/>
      </w:rPr>
      <w:drawing>
        <wp:inline distT="0" distB="0" distL="0" distR="0" wp14:anchorId="0103AF8C" wp14:editId="05723BCB">
          <wp:extent cx="5760720" cy="56515"/>
          <wp:effectExtent l="0" t="0" r="5080" 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06794" cy="569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910FDF" w14:textId="77777777" w:rsidR="00FE6E0E" w:rsidRDefault="00FE6E0E" w:rsidP="00FE6E0E">
    <w:pPr>
      <w:jc w:val="center"/>
      <w:rPr>
        <w:rFonts w:ascii="Montserrat Light" w:eastAsia="Montserrat Light" w:hAnsi="Montserrat Light" w:cs="Montserrat Light"/>
        <w:sz w:val="44"/>
        <w:szCs w:val="44"/>
      </w:rPr>
    </w:pPr>
  </w:p>
  <w:p w14:paraId="071AC93D" w14:textId="59A9BBD7" w:rsidR="00FE6E0E" w:rsidRPr="003F3F98" w:rsidRDefault="00FE6E0E" w:rsidP="00FE6E0E">
    <w:pPr>
      <w:jc w:val="center"/>
      <w:rPr>
        <w:rFonts w:ascii="Montserrat" w:eastAsia="Montserrat" w:hAnsi="Montserrat" w:cs="Montserrat"/>
        <w:sz w:val="28"/>
        <w:szCs w:val="28"/>
      </w:rPr>
    </w:pPr>
    <w:r>
      <w:rPr>
        <w:rFonts w:ascii="Montserrat Light" w:eastAsia="Montserrat Light" w:hAnsi="Montserrat Light" w:cs="Montserrat Light"/>
        <w:sz w:val="28"/>
        <w:szCs w:val="28"/>
      </w:rPr>
      <w:t xml:space="preserve">Tisková zpráva – Crystal </w:t>
    </w:r>
    <w:proofErr w:type="spellStart"/>
    <w:r>
      <w:rPr>
        <w:rFonts w:ascii="Montserrat Light" w:eastAsia="Montserrat Light" w:hAnsi="Montserrat Light" w:cs="Montserrat Light"/>
        <w:sz w:val="28"/>
        <w:szCs w:val="28"/>
      </w:rPr>
      <w:t>Valley</w:t>
    </w:r>
    <w:proofErr w:type="spellEnd"/>
    <w:r>
      <w:rPr>
        <w:rFonts w:ascii="Montserrat Light" w:eastAsia="Montserrat Light" w:hAnsi="Montserrat Light" w:cs="Montserrat Light"/>
        <w:sz w:val="28"/>
        <w:szCs w:val="28"/>
      </w:rPr>
      <w:t xml:space="preserve"> </w:t>
    </w:r>
    <w:proofErr w:type="spellStart"/>
    <w:r>
      <w:rPr>
        <w:rFonts w:ascii="Montserrat Light" w:eastAsia="Montserrat Light" w:hAnsi="Montserrat Light" w:cs="Montserrat Light"/>
        <w:sz w:val="28"/>
        <w:szCs w:val="28"/>
      </w:rPr>
      <w:t>Week</w:t>
    </w:r>
    <w:proofErr w:type="spellEnd"/>
    <w:r>
      <w:rPr>
        <w:rFonts w:ascii="Montserrat Light" w:eastAsia="Montserrat Light" w:hAnsi="Montserrat Light" w:cs="Montserrat Light"/>
        <w:sz w:val="28"/>
        <w:szCs w:val="28"/>
      </w:rPr>
      <w:t xml:space="preserve"> 2026</w:t>
    </w:r>
    <w:r>
      <w:rPr>
        <w:rFonts w:ascii="Montserrat Light" w:eastAsia="Montserrat Light" w:hAnsi="Montserrat Light" w:cs="Montserrat Light"/>
        <w:sz w:val="28"/>
        <w:szCs w:val="28"/>
      </w:rPr>
      <w:br/>
    </w:r>
    <w:r w:rsidRPr="00720420">
      <w:rPr>
        <w:rFonts w:ascii="Montserrat Light" w:eastAsia="Montserrat Light" w:hAnsi="Montserrat Light" w:cs="Montserrat Light"/>
        <w:sz w:val="28"/>
        <w:szCs w:val="28"/>
      </w:rPr>
      <w:t xml:space="preserve">Liberec, </w:t>
    </w:r>
    <w:r w:rsidR="00720420" w:rsidRPr="00720420">
      <w:rPr>
        <w:rFonts w:ascii="Montserrat Light" w:eastAsia="Montserrat Light" w:hAnsi="Montserrat Light" w:cs="Montserrat Light"/>
        <w:sz w:val="28"/>
        <w:szCs w:val="28"/>
      </w:rPr>
      <w:t>9</w:t>
    </w:r>
    <w:r w:rsidRPr="00720420">
      <w:rPr>
        <w:rFonts w:ascii="Montserrat Light" w:eastAsia="Montserrat Light" w:hAnsi="Montserrat Light" w:cs="Montserrat Light"/>
        <w:sz w:val="28"/>
        <w:szCs w:val="28"/>
      </w:rPr>
      <w:t xml:space="preserve">. </w:t>
    </w:r>
    <w:r w:rsidR="00720420" w:rsidRPr="00720420">
      <w:rPr>
        <w:rFonts w:ascii="Montserrat Light" w:eastAsia="Montserrat Light" w:hAnsi="Montserrat Light" w:cs="Montserrat Light"/>
        <w:sz w:val="28"/>
        <w:szCs w:val="28"/>
      </w:rPr>
      <w:t>září</w:t>
    </w:r>
    <w:r w:rsidRPr="00720420">
      <w:rPr>
        <w:rFonts w:ascii="Montserrat Light" w:eastAsia="Montserrat Light" w:hAnsi="Montserrat Light" w:cs="Montserrat Light"/>
        <w:sz w:val="28"/>
        <w:szCs w:val="28"/>
      </w:rPr>
      <w:t xml:space="preserve"> 2026</w:t>
    </w:r>
    <w:r>
      <w:rPr>
        <w:rFonts w:ascii="Montserrat Light" w:eastAsia="Montserrat Light" w:hAnsi="Montserrat Light" w:cs="Montserrat Light"/>
        <w:sz w:val="28"/>
        <w:szCs w:val="28"/>
      </w:rPr>
      <w:t xml:space="preserve"> </w:t>
    </w:r>
    <w:r>
      <w:rPr>
        <w:rFonts w:ascii="Montserrat Light" w:eastAsia="Montserrat Light" w:hAnsi="Montserrat Light" w:cs="Montserrat Light"/>
        <w:sz w:val="28"/>
        <w:szCs w:val="28"/>
      </w:rPr>
      <w:br/>
    </w:r>
  </w:p>
  <w:p w14:paraId="29A6D9F1" w14:textId="77777777" w:rsidR="00FE6E0E" w:rsidRDefault="00FE6E0E" w:rsidP="00FE6E0E">
    <w:pPr>
      <w:jc w:val="center"/>
      <w:rPr>
        <w:rFonts w:ascii="Montserrat Light" w:eastAsia="Montserrat Light" w:hAnsi="Montserrat Light" w:cs="Montserrat Light"/>
        <w:sz w:val="18"/>
        <w:szCs w:val="18"/>
      </w:rPr>
    </w:pPr>
    <w:r>
      <w:rPr>
        <w:noProof/>
      </w:rPr>
      <w:drawing>
        <wp:inline distT="0" distB="0" distL="0" distR="0" wp14:anchorId="0A6C9B7D" wp14:editId="0395C6FE">
          <wp:extent cx="5760720" cy="56515"/>
          <wp:effectExtent l="0" t="0" r="5080" b="0"/>
          <wp:docPr id="100036948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6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7D9CDB" w14:textId="5C97190C" w:rsidR="008D2F09" w:rsidRDefault="008D2F09" w:rsidP="00FE6E0E">
    <w:pPr>
      <w:pStyle w:val="Zhlav"/>
      <w:tabs>
        <w:tab w:val="clear" w:pos="4536"/>
        <w:tab w:val="clear" w:pos="9072"/>
        <w:tab w:val="left" w:pos="70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09"/>
    <w:rsid w:val="00093CA8"/>
    <w:rsid w:val="003319FC"/>
    <w:rsid w:val="003E7CF3"/>
    <w:rsid w:val="0043080E"/>
    <w:rsid w:val="00476DA3"/>
    <w:rsid w:val="004D7F70"/>
    <w:rsid w:val="00512B98"/>
    <w:rsid w:val="005427A9"/>
    <w:rsid w:val="005B6BCD"/>
    <w:rsid w:val="0066436F"/>
    <w:rsid w:val="006924B9"/>
    <w:rsid w:val="00715BE4"/>
    <w:rsid w:val="00720420"/>
    <w:rsid w:val="0072247C"/>
    <w:rsid w:val="00873A21"/>
    <w:rsid w:val="008D2F09"/>
    <w:rsid w:val="008F5130"/>
    <w:rsid w:val="008F6E99"/>
    <w:rsid w:val="00981ECF"/>
    <w:rsid w:val="00A31994"/>
    <w:rsid w:val="00A446E4"/>
    <w:rsid w:val="00A677ED"/>
    <w:rsid w:val="00C14544"/>
    <w:rsid w:val="00C24990"/>
    <w:rsid w:val="00C45E1D"/>
    <w:rsid w:val="00C628C6"/>
    <w:rsid w:val="00D12A92"/>
    <w:rsid w:val="00D45AC4"/>
    <w:rsid w:val="00D96406"/>
    <w:rsid w:val="00DD1A8F"/>
    <w:rsid w:val="00E15C70"/>
    <w:rsid w:val="00EC058C"/>
    <w:rsid w:val="00F34803"/>
    <w:rsid w:val="00FE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83EE"/>
  <w15:chartTrackingRefBased/>
  <w15:docId w15:val="{60ACF87D-BBAE-DD4A-881A-43335A81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6E0E"/>
    <w:rPr>
      <w:rFonts w:ascii="Times New Roman" w:eastAsia="Times New Roman" w:hAnsi="Times New Roman" w:cs="Times New Roman"/>
      <w:kern w:val="0"/>
      <w:sz w:val="20"/>
      <w:szCs w:val="20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D2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2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2F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2F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2F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2F0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2F0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2F0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2F0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2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2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2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2F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2F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2F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2F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2F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2F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2F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D2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2F0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D2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2F0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D2F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2F09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D2F0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2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2F0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2F0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D2F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cs-CZ"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8D2F09"/>
  </w:style>
  <w:style w:type="paragraph" w:styleId="Zpat">
    <w:name w:val="footer"/>
    <w:basedOn w:val="Normln"/>
    <w:link w:val="ZpatChar"/>
    <w:uiPriority w:val="99"/>
    <w:unhideWhenUsed/>
    <w:rsid w:val="008D2F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cs-CZ"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8D2F09"/>
  </w:style>
  <w:style w:type="character" w:styleId="Odkaznakoment">
    <w:name w:val="annotation reference"/>
    <w:basedOn w:val="Standardnpsmoodstavce"/>
    <w:uiPriority w:val="99"/>
    <w:semiHidden/>
    <w:unhideWhenUsed/>
    <w:rsid w:val="00FE6E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Times New Roman" w:eastAsia="Times New Roman" w:hAnsi="Times New Roman" w:cs="Times New Roman"/>
      <w:kern w:val="0"/>
      <w:sz w:val="20"/>
      <w:szCs w:val="20"/>
      <w:lang w:val="cs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.smid@arr-nisa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 2013–2022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81C50CBB1B1446B45B330939B6BBB7" ma:contentTypeVersion="19" ma:contentTypeDescription="Vytvoří nový dokument" ma:contentTypeScope="" ma:versionID="0b3605c3e6b6678c8c58a8965903f359">
  <xsd:schema xmlns:xsd="http://www.w3.org/2001/XMLSchema" xmlns:xs="http://www.w3.org/2001/XMLSchema" xmlns:p="http://schemas.microsoft.com/office/2006/metadata/properties" xmlns:ns2="10c81bb1-1cf9-4916-844a-eb4c2f819763" xmlns:ns3="c2d6d175-8d59-4fe8-be38-a60d927c6e53" targetNamespace="http://schemas.microsoft.com/office/2006/metadata/properties" ma:root="true" ma:fieldsID="feb70bfac75f50e1793dbc948c68ac30" ns2:_="" ns3:_="">
    <xsd:import namespace="10c81bb1-1cf9-4916-844a-eb4c2f819763"/>
    <xsd:import namespace="c2d6d175-8d59-4fe8-be38-a60d927c6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1bb1-1cf9-4916-844a-eb4c2f819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a8c3254-6cc0-468b-992a-9f34adcfa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6d175-8d59-4fe8-be38-a60d927c6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6c21ac-0d91-41f3-9424-bf95e0acdb84}" ma:internalName="TaxCatchAll" ma:showField="CatchAllData" ma:web="c2d6d175-8d59-4fe8-be38-a60d927c6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d6d175-8d59-4fe8-be38-a60d927c6e53" xsi:nil="true"/>
    <lcf76f155ced4ddcb4097134ff3c332f xmlns="10c81bb1-1cf9-4916-844a-eb4c2f8197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887F16-DCF6-4983-9514-2D5B79776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1bb1-1cf9-4916-844a-eb4c2f819763"/>
    <ds:schemaRef ds:uri="c2d6d175-8d59-4fe8-be38-a60d927c6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A8B121-2D9B-410B-81FA-14027428EAB7}">
  <ds:schemaRefs>
    <ds:schemaRef ds:uri="http://schemas.microsoft.com/office/2006/metadata/properties"/>
    <ds:schemaRef ds:uri="http://schemas.microsoft.com/office/infopath/2007/PartnerControls"/>
    <ds:schemaRef ds:uri="c2d6d175-8d59-4fe8-be38-a60d927c6e53"/>
    <ds:schemaRef ds:uri="10c81bb1-1cf9-4916-844a-eb4c2f819763"/>
  </ds:schemaRefs>
</ds:datastoreItem>
</file>

<file path=customXml/itemProps3.xml><?xml version="1.0" encoding="utf-8"?>
<ds:datastoreItem xmlns:ds="http://schemas.openxmlformats.org/officeDocument/2006/customXml" ds:itemID="{51ACA314-5E2D-4621-8E20-AB557D4E3A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408039-C6E3-2443-92C6-9CEB7D204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1064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Evženie Belanová</dc:creator>
  <cp:keywords/>
  <dc:description/>
  <cp:lastModifiedBy>Gabriela Malinská</cp:lastModifiedBy>
  <cp:revision>12</cp:revision>
  <dcterms:created xsi:type="dcterms:W3CDTF">2026-09-09T08:51:00Z</dcterms:created>
  <dcterms:modified xsi:type="dcterms:W3CDTF">2026-09-14T09:50:00Z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0x010100AF81C50CBB1B1446B45B330939B6BBB7</vt:lpwstr>
  </property>
  <property fmtid="{D5CDD505-2E9C-101B-9397-08002B2CF9AE}" pid="3" name="MediaServiceImageTags">
    <vt:lpwstr/>
  </property>
</Properties>
</file>